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3F916" w14:textId="6F6777E9" w:rsidR="00E960A4" w:rsidRDefault="00E960A4"/>
    <w:p w14:paraId="44285791" w14:textId="77777777" w:rsidR="0004532C" w:rsidRDefault="00E960A4" w:rsidP="0004532C">
      <w:pPr>
        <w:pStyle w:val="Titre1"/>
        <w:jc w:val="center"/>
        <w:rPr>
          <w:rFonts w:cstheme="majorHAnsi"/>
          <w:color w:val="auto"/>
        </w:rPr>
      </w:pPr>
      <w:proofErr w:type="spellStart"/>
      <w:r w:rsidRPr="00DA7265">
        <w:rPr>
          <w:rFonts w:cstheme="majorHAnsi"/>
          <w:color w:val="auto"/>
        </w:rPr>
        <w:t>Umhlatuzana</w:t>
      </w:r>
      <w:proofErr w:type="spellEnd"/>
      <w:r w:rsidRPr="00DA7265">
        <w:rPr>
          <w:rFonts w:cstheme="majorHAnsi"/>
          <w:color w:val="auto"/>
        </w:rPr>
        <w:t xml:space="preserve"> Education</w:t>
      </w:r>
      <w:r w:rsidR="0004532C">
        <w:rPr>
          <w:rFonts w:cstheme="majorHAnsi"/>
          <w:color w:val="auto"/>
        </w:rPr>
        <w:t xml:space="preserve"> Fund, NPC Open Board Meeting </w:t>
      </w:r>
    </w:p>
    <w:p w14:paraId="37D3F1F4" w14:textId="5AB41DC1" w:rsidR="00E960A4" w:rsidRDefault="00E960A4" w:rsidP="0004532C">
      <w:pPr>
        <w:pStyle w:val="Titre1"/>
        <w:jc w:val="center"/>
        <w:rPr>
          <w:rFonts w:cstheme="majorHAnsi"/>
          <w:color w:val="auto"/>
        </w:rPr>
      </w:pPr>
      <w:r w:rsidRPr="00DA7265">
        <w:rPr>
          <w:rFonts w:cstheme="majorHAnsi"/>
          <w:color w:val="auto"/>
        </w:rPr>
        <w:t>28 July 2022</w:t>
      </w:r>
    </w:p>
    <w:p w14:paraId="4AE66B46" w14:textId="77777777" w:rsidR="0004532C" w:rsidRPr="0004532C" w:rsidRDefault="0004532C" w:rsidP="0004532C"/>
    <w:p w14:paraId="7666EE4E" w14:textId="656A2AF4" w:rsidR="00E960A4" w:rsidRPr="003267E7" w:rsidRDefault="00E960A4" w:rsidP="00E960A4">
      <w:pPr>
        <w:rPr>
          <w:sz w:val="28"/>
          <w:szCs w:val="28"/>
        </w:rPr>
      </w:pPr>
      <w:r w:rsidRPr="003267E7">
        <w:rPr>
          <w:sz w:val="28"/>
          <w:szCs w:val="28"/>
        </w:rPr>
        <w:t xml:space="preserve">Venue: </w:t>
      </w:r>
      <w:r w:rsidR="00E76E62">
        <w:rPr>
          <w:sz w:val="28"/>
          <w:szCs w:val="28"/>
        </w:rPr>
        <w:t xml:space="preserve">Board Room, </w:t>
      </w:r>
      <w:r w:rsidRPr="003267E7">
        <w:rPr>
          <w:sz w:val="28"/>
          <w:szCs w:val="28"/>
        </w:rPr>
        <w:t>IEC Regional Offices, Westville</w:t>
      </w:r>
      <w:r w:rsidR="00E76E62">
        <w:rPr>
          <w:sz w:val="28"/>
          <w:szCs w:val="28"/>
        </w:rPr>
        <w:t>, Durban</w:t>
      </w:r>
    </w:p>
    <w:p w14:paraId="63F3C4B3" w14:textId="77777777" w:rsidR="003267E7" w:rsidRDefault="00E960A4" w:rsidP="00E960A4">
      <w:pPr>
        <w:rPr>
          <w:sz w:val="28"/>
          <w:szCs w:val="28"/>
        </w:rPr>
      </w:pPr>
      <w:r w:rsidRPr="00075978">
        <w:rPr>
          <w:b/>
          <w:bCs/>
          <w:sz w:val="28"/>
          <w:szCs w:val="28"/>
        </w:rPr>
        <w:t>Present</w:t>
      </w:r>
      <w:r>
        <w:rPr>
          <w:sz w:val="28"/>
          <w:szCs w:val="28"/>
        </w:rPr>
        <w:t xml:space="preserve">: </w:t>
      </w:r>
    </w:p>
    <w:p w14:paraId="1F7A7DBA" w14:textId="6EC370CB" w:rsidR="00773F0E" w:rsidRDefault="00113AAD" w:rsidP="00E960A4">
      <w:pPr>
        <w:rPr>
          <w:sz w:val="28"/>
          <w:szCs w:val="28"/>
        </w:rPr>
      </w:pPr>
      <w:r w:rsidRPr="00521E28">
        <w:rPr>
          <w:sz w:val="28"/>
          <w:szCs w:val="28"/>
          <w:u w:val="single"/>
        </w:rPr>
        <w:t>Directors</w:t>
      </w:r>
      <w:r>
        <w:rPr>
          <w:sz w:val="28"/>
          <w:szCs w:val="28"/>
        </w:rPr>
        <w:t>: Dorina Bowes (Chair), Deon Delport</w:t>
      </w:r>
      <w:r w:rsidR="00075978">
        <w:rPr>
          <w:sz w:val="28"/>
          <w:szCs w:val="28"/>
        </w:rPr>
        <w:t xml:space="preserve"> (Secretary, Public Officer, Representative Taxpayer Sources of Non-Profit Company Structure) </w:t>
      </w:r>
      <w:r>
        <w:rPr>
          <w:sz w:val="28"/>
          <w:szCs w:val="28"/>
        </w:rPr>
        <w:t xml:space="preserve">Richard Naidoo, Thomas Konrad (via Zoom). </w:t>
      </w:r>
    </w:p>
    <w:p w14:paraId="39FD5E33" w14:textId="6216C099" w:rsidR="00E960A4" w:rsidRDefault="00113AAD" w:rsidP="00E960A4">
      <w:pPr>
        <w:rPr>
          <w:sz w:val="28"/>
          <w:szCs w:val="28"/>
        </w:rPr>
      </w:pPr>
      <w:r w:rsidRPr="00521E28">
        <w:rPr>
          <w:sz w:val="28"/>
          <w:szCs w:val="28"/>
          <w:u w:val="single"/>
        </w:rPr>
        <w:t>Officers</w:t>
      </w:r>
      <w:r>
        <w:rPr>
          <w:sz w:val="28"/>
          <w:szCs w:val="28"/>
        </w:rPr>
        <w:t>: Martin Bucher (Executive Officer)</w:t>
      </w:r>
      <w:r w:rsidR="003267E7">
        <w:rPr>
          <w:sz w:val="28"/>
          <w:szCs w:val="28"/>
        </w:rPr>
        <w:t xml:space="preserve"> (President, Rotary Club of Durban Umhlatuzana)</w:t>
      </w:r>
      <w:r>
        <w:rPr>
          <w:sz w:val="28"/>
          <w:szCs w:val="28"/>
        </w:rPr>
        <w:t>, Jan Thathiah (Treasurer).</w:t>
      </w:r>
    </w:p>
    <w:p w14:paraId="6732C89B" w14:textId="4E583887" w:rsidR="00773F0E" w:rsidRDefault="00773F0E" w:rsidP="00E960A4">
      <w:pPr>
        <w:rPr>
          <w:sz w:val="28"/>
          <w:szCs w:val="28"/>
        </w:rPr>
      </w:pPr>
      <w:r w:rsidRPr="00521E28">
        <w:rPr>
          <w:sz w:val="28"/>
          <w:szCs w:val="28"/>
          <w:u w:val="single"/>
        </w:rPr>
        <w:t>Rotarians</w:t>
      </w:r>
      <w:r>
        <w:rPr>
          <w:sz w:val="28"/>
          <w:szCs w:val="28"/>
        </w:rPr>
        <w:t>: Preggie Naidoo (Umhlatuzana), Laurence Rae (President</w:t>
      </w:r>
      <w:r w:rsidR="003267E7">
        <w:rPr>
          <w:sz w:val="28"/>
          <w:szCs w:val="28"/>
        </w:rPr>
        <w:t>,</w:t>
      </w:r>
      <w:r>
        <w:rPr>
          <w:sz w:val="28"/>
          <w:szCs w:val="28"/>
        </w:rPr>
        <w:t xml:space="preserve"> Rotary Club of Pinetown)</w:t>
      </w:r>
      <w:r w:rsidR="00075978">
        <w:rPr>
          <w:sz w:val="28"/>
          <w:szCs w:val="28"/>
        </w:rPr>
        <w:t xml:space="preserve"> and </w:t>
      </w:r>
      <w:r>
        <w:rPr>
          <w:sz w:val="28"/>
          <w:szCs w:val="28"/>
        </w:rPr>
        <w:t>Gail Rae.</w:t>
      </w:r>
    </w:p>
    <w:p w14:paraId="74EC5BC4" w14:textId="614082AF" w:rsidR="00773F0E" w:rsidRDefault="00DA7265" w:rsidP="00E960A4">
      <w:pPr>
        <w:rPr>
          <w:sz w:val="28"/>
          <w:szCs w:val="28"/>
        </w:rPr>
      </w:pPr>
      <w:r w:rsidRPr="00521E28">
        <w:rPr>
          <w:sz w:val="28"/>
          <w:szCs w:val="28"/>
          <w:u w:val="single"/>
        </w:rPr>
        <w:t xml:space="preserve">Rotarians via </w:t>
      </w:r>
      <w:r w:rsidR="00773F0E" w:rsidRPr="00521E28">
        <w:rPr>
          <w:sz w:val="28"/>
          <w:szCs w:val="28"/>
          <w:u w:val="single"/>
        </w:rPr>
        <w:t>Zoom</w:t>
      </w:r>
      <w:r w:rsidR="00773F0E">
        <w:rPr>
          <w:sz w:val="28"/>
          <w:szCs w:val="28"/>
        </w:rPr>
        <w:t>: Alison Pan</w:t>
      </w:r>
      <w:r w:rsidR="003267E7">
        <w:rPr>
          <w:sz w:val="28"/>
          <w:szCs w:val="28"/>
        </w:rPr>
        <w:t>n</w:t>
      </w:r>
      <w:r w:rsidR="00773F0E">
        <w:rPr>
          <w:sz w:val="28"/>
          <w:szCs w:val="28"/>
        </w:rPr>
        <w:t>ell</w:t>
      </w:r>
      <w:r w:rsidR="003267E7">
        <w:rPr>
          <w:sz w:val="28"/>
          <w:szCs w:val="28"/>
        </w:rPr>
        <w:t xml:space="preserve"> (President, Rotary Club of Los Alamos, New Mexico)</w:t>
      </w:r>
      <w:r w:rsidR="00075978">
        <w:rPr>
          <w:sz w:val="28"/>
          <w:szCs w:val="28"/>
        </w:rPr>
        <w:t xml:space="preserve"> and</w:t>
      </w:r>
      <w:r w:rsidR="003267E7">
        <w:rPr>
          <w:sz w:val="28"/>
          <w:szCs w:val="28"/>
        </w:rPr>
        <w:t xml:space="preserve"> Linda Hull (Vice President, Los Alamos)</w:t>
      </w:r>
    </w:p>
    <w:p w14:paraId="4EC7CA16" w14:textId="77777777" w:rsidR="00521E28" w:rsidRDefault="00521E28" w:rsidP="00E960A4">
      <w:pPr>
        <w:rPr>
          <w:sz w:val="28"/>
          <w:szCs w:val="28"/>
        </w:rPr>
      </w:pPr>
      <w:r w:rsidRPr="00075978">
        <w:rPr>
          <w:b/>
          <w:bCs/>
          <w:sz w:val="28"/>
          <w:szCs w:val="28"/>
        </w:rPr>
        <w:t>Apologies</w:t>
      </w:r>
      <w:r>
        <w:rPr>
          <w:sz w:val="28"/>
          <w:szCs w:val="28"/>
        </w:rPr>
        <w:t xml:space="preserve">: </w:t>
      </w:r>
    </w:p>
    <w:p w14:paraId="0EA7E3B9" w14:textId="61A08D86" w:rsidR="00521E28" w:rsidRDefault="00521E28" w:rsidP="00E960A4">
      <w:pPr>
        <w:rPr>
          <w:sz w:val="28"/>
          <w:szCs w:val="28"/>
        </w:rPr>
      </w:pPr>
      <w:r>
        <w:rPr>
          <w:sz w:val="28"/>
          <w:szCs w:val="28"/>
        </w:rPr>
        <w:t>Lucky Mtungwa (Director)</w:t>
      </w:r>
    </w:p>
    <w:p w14:paraId="67623E38" w14:textId="47591BF3" w:rsidR="00521E28" w:rsidRDefault="00E908DB" w:rsidP="00E960A4">
      <w:pPr>
        <w:rPr>
          <w:sz w:val="28"/>
          <w:szCs w:val="28"/>
        </w:rPr>
      </w:pPr>
      <w:r w:rsidRPr="00075978">
        <w:rPr>
          <w:b/>
          <w:bCs/>
          <w:sz w:val="28"/>
          <w:szCs w:val="28"/>
        </w:rPr>
        <w:t>Proceedings</w:t>
      </w:r>
      <w:r>
        <w:rPr>
          <w:sz w:val="28"/>
          <w:szCs w:val="28"/>
        </w:rPr>
        <w:t>:</w:t>
      </w:r>
    </w:p>
    <w:p w14:paraId="409217D6" w14:textId="210052FE" w:rsidR="00E908DB" w:rsidRDefault="00E908DB" w:rsidP="00E960A4">
      <w:pPr>
        <w:rPr>
          <w:sz w:val="28"/>
          <w:szCs w:val="28"/>
        </w:rPr>
      </w:pPr>
      <w:r>
        <w:rPr>
          <w:sz w:val="28"/>
          <w:szCs w:val="28"/>
        </w:rPr>
        <w:t xml:space="preserve">All those present introduced themselves. </w:t>
      </w:r>
    </w:p>
    <w:p w14:paraId="1C706A54" w14:textId="77777777" w:rsidR="0004532C" w:rsidRDefault="00E908DB" w:rsidP="0004532C">
      <w:pPr>
        <w:rPr>
          <w:sz w:val="28"/>
          <w:szCs w:val="28"/>
        </w:rPr>
      </w:pPr>
      <w:r>
        <w:rPr>
          <w:sz w:val="28"/>
          <w:szCs w:val="28"/>
        </w:rPr>
        <w:t>Executive Officer Martin Bucher said the presentation was an opportunity to see where we are at.</w:t>
      </w:r>
    </w:p>
    <w:p w14:paraId="7CF7045F" w14:textId="24909DB0" w:rsidR="00254E4C" w:rsidRDefault="0004532C" w:rsidP="0004532C">
      <w:pPr>
        <w:jc w:val="both"/>
        <w:rPr>
          <w:sz w:val="28"/>
          <w:szCs w:val="28"/>
        </w:rPr>
      </w:pPr>
      <w:r>
        <w:rPr>
          <w:sz w:val="28"/>
          <w:szCs w:val="28"/>
        </w:rPr>
        <w:t>Pursuant to</w:t>
      </w:r>
      <w:r w:rsidR="00462FBB" w:rsidRPr="0004532C">
        <w:rPr>
          <w:color w:val="000000" w:themeColor="text1"/>
          <w:sz w:val="28"/>
          <w:szCs w:val="28"/>
        </w:rPr>
        <w:t xml:space="preserve"> the </w:t>
      </w:r>
      <w:proofErr w:type="spellStart"/>
      <w:r w:rsidR="00462FBB" w:rsidRPr="0004532C">
        <w:rPr>
          <w:color w:val="000000" w:themeColor="text1"/>
          <w:sz w:val="28"/>
          <w:szCs w:val="28"/>
        </w:rPr>
        <w:t>MoI</w:t>
      </w:r>
      <w:proofErr w:type="spellEnd"/>
      <w:r>
        <w:rPr>
          <w:color w:val="000000" w:themeColor="text1"/>
          <w:sz w:val="28"/>
          <w:szCs w:val="28"/>
        </w:rPr>
        <w:t>, we are required</w:t>
      </w:r>
      <w:r w:rsidR="00462FBB" w:rsidRPr="0004532C">
        <w:rPr>
          <w:color w:val="000000" w:themeColor="text1"/>
          <w:sz w:val="28"/>
          <w:szCs w:val="28"/>
        </w:rPr>
        <w:t xml:space="preserve"> to hold board meetings at least twice a year</w:t>
      </w:r>
      <w:r>
        <w:rPr>
          <w:color w:val="000000" w:themeColor="text1"/>
          <w:sz w:val="28"/>
          <w:szCs w:val="28"/>
        </w:rPr>
        <w:t>. D</w:t>
      </w:r>
      <w:r w:rsidR="00462FBB" w:rsidRPr="0004532C">
        <w:rPr>
          <w:color w:val="000000" w:themeColor="text1"/>
          <w:sz w:val="28"/>
          <w:szCs w:val="28"/>
        </w:rPr>
        <w:t>ecisions can be taken by email</w:t>
      </w:r>
      <w:r>
        <w:rPr>
          <w:color w:val="000000" w:themeColor="text1"/>
          <w:sz w:val="28"/>
          <w:szCs w:val="28"/>
        </w:rPr>
        <w:t xml:space="preserve"> outside a board meeting</w:t>
      </w:r>
      <w:r w:rsidR="00462FBB" w:rsidRPr="0004532C">
        <w:rPr>
          <w:color w:val="000000" w:themeColor="text1"/>
          <w:sz w:val="28"/>
          <w:szCs w:val="28"/>
        </w:rPr>
        <w:t xml:space="preserve">. </w:t>
      </w:r>
      <w:r w:rsidR="00462FBB" w:rsidRPr="0004532C">
        <w:rPr>
          <w:color w:val="000000" w:themeColor="text1"/>
          <w:sz w:val="28"/>
          <w:szCs w:val="28"/>
        </w:rPr>
        <w:t xml:space="preserve">Reports on the project would feature in ordinary meetings of the Rotary Club of Durban </w:t>
      </w:r>
      <w:proofErr w:type="spellStart"/>
      <w:r w:rsidR="00462FBB" w:rsidRPr="0004532C">
        <w:rPr>
          <w:color w:val="000000" w:themeColor="text1"/>
          <w:sz w:val="28"/>
          <w:szCs w:val="28"/>
        </w:rPr>
        <w:t>Umhlatuzana</w:t>
      </w:r>
      <w:proofErr w:type="spellEnd"/>
      <w:r>
        <w:rPr>
          <w:color w:val="000000" w:themeColor="text1"/>
          <w:sz w:val="28"/>
          <w:szCs w:val="28"/>
        </w:rPr>
        <w:t>, where discussions of the operations of the project would ordinarily take place.</w:t>
      </w:r>
    </w:p>
    <w:p w14:paraId="0E334E79" w14:textId="5ACB083E" w:rsidR="00E54AD2" w:rsidRDefault="00E54AD2" w:rsidP="00E960A4">
      <w:pPr>
        <w:rPr>
          <w:sz w:val="28"/>
          <w:szCs w:val="28"/>
        </w:rPr>
      </w:pPr>
      <w:r>
        <w:rPr>
          <w:sz w:val="28"/>
          <w:szCs w:val="28"/>
        </w:rPr>
        <w:t xml:space="preserve">Martin </w:t>
      </w:r>
      <w:r w:rsidR="0071343D">
        <w:rPr>
          <w:sz w:val="28"/>
          <w:szCs w:val="28"/>
        </w:rPr>
        <w:t>used a series of transparencies as part of his report. These were later emailed to everyone. (See attachment).</w:t>
      </w:r>
    </w:p>
    <w:p w14:paraId="3A080CF6" w14:textId="5AFE336A" w:rsidR="00075978" w:rsidRDefault="00066505" w:rsidP="00E960A4">
      <w:pPr>
        <w:rPr>
          <w:sz w:val="28"/>
          <w:szCs w:val="28"/>
        </w:rPr>
      </w:pPr>
      <w:r>
        <w:rPr>
          <w:sz w:val="28"/>
          <w:szCs w:val="28"/>
        </w:rPr>
        <w:t>Some of the points made</w:t>
      </w:r>
      <w:r w:rsidR="0004532C">
        <w:rPr>
          <w:sz w:val="28"/>
          <w:szCs w:val="28"/>
        </w:rPr>
        <w:t xml:space="preserve"> include</w:t>
      </w:r>
      <w:r>
        <w:rPr>
          <w:sz w:val="28"/>
          <w:szCs w:val="28"/>
        </w:rPr>
        <w:t>:</w:t>
      </w:r>
    </w:p>
    <w:p w14:paraId="6DA32A21" w14:textId="786BF241" w:rsidR="00462FBB" w:rsidRPr="00254E84" w:rsidRDefault="00462FBB" w:rsidP="00254E84">
      <w:pPr>
        <w:jc w:val="both"/>
        <w:rPr>
          <w:color w:val="000000" w:themeColor="text1"/>
          <w:sz w:val="28"/>
          <w:szCs w:val="28"/>
        </w:rPr>
      </w:pPr>
      <w:r w:rsidRPr="00254E84">
        <w:rPr>
          <w:color w:val="000000" w:themeColor="text1"/>
          <w:sz w:val="28"/>
          <w:szCs w:val="28"/>
        </w:rPr>
        <w:lastRenderedPageBreak/>
        <w:t>*Rotary International require</w:t>
      </w:r>
      <w:r w:rsidRPr="00254E84">
        <w:rPr>
          <w:color w:val="000000" w:themeColor="text1"/>
          <w:sz w:val="28"/>
          <w:szCs w:val="28"/>
        </w:rPr>
        <w:t xml:space="preserve">s </w:t>
      </w:r>
      <w:r w:rsidRPr="00254E84">
        <w:rPr>
          <w:color w:val="000000" w:themeColor="text1"/>
          <w:sz w:val="28"/>
          <w:szCs w:val="28"/>
        </w:rPr>
        <w:t xml:space="preserve">that  for a Global Grant to be approved, a convincing plan for “sustainability” must be presented.  This means that Rotary’s involvement must be for a limited in time and after </w:t>
      </w:r>
      <w:r w:rsidR="00254E84">
        <w:rPr>
          <w:color w:val="000000" w:themeColor="text1"/>
          <w:sz w:val="28"/>
          <w:szCs w:val="28"/>
        </w:rPr>
        <w:t xml:space="preserve">a </w:t>
      </w:r>
      <w:r w:rsidRPr="00254E84">
        <w:rPr>
          <w:color w:val="000000" w:themeColor="text1"/>
          <w:sz w:val="28"/>
          <w:szCs w:val="28"/>
        </w:rPr>
        <w:t>specified time the project must</w:t>
      </w:r>
      <w:r w:rsidRPr="00254E84">
        <w:rPr>
          <w:color w:val="000000" w:themeColor="text1"/>
          <w:sz w:val="28"/>
          <w:szCs w:val="28"/>
        </w:rPr>
        <w:t xml:space="preserve"> </w:t>
      </w:r>
      <w:r w:rsidRPr="00254E84">
        <w:rPr>
          <w:color w:val="000000" w:themeColor="text1"/>
          <w:sz w:val="28"/>
          <w:szCs w:val="28"/>
        </w:rPr>
        <w:t xml:space="preserve">be able to </w:t>
      </w:r>
      <w:r w:rsidRPr="00254E84">
        <w:rPr>
          <w:color w:val="000000" w:themeColor="text1"/>
          <w:sz w:val="28"/>
          <w:szCs w:val="28"/>
        </w:rPr>
        <w:t xml:space="preserve">continue </w:t>
      </w:r>
      <w:r w:rsidR="0004532C">
        <w:rPr>
          <w:color w:val="000000" w:themeColor="text1"/>
          <w:sz w:val="28"/>
          <w:szCs w:val="28"/>
        </w:rPr>
        <w:t xml:space="preserve">largely </w:t>
      </w:r>
      <w:r w:rsidRPr="00254E84">
        <w:rPr>
          <w:color w:val="000000" w:themeColor="text1"/>
          <w:sz w:val="28"/>
          <w:szCs w:val="28"/>
        </w:rPr>
        <w:t>independently</w:t>
      </w:r>
      <w:r w:rsidRPr="00254E84">
        <w:rPr>
          <w:color w:val="000000" w:themeColor="text1"/>
          <w:sz w:val="28"/>
          <w:szCs w:val="28"/>
        </w:rPr>
        <w:t xml:space="preserve"> of</w:t>
      </w:r>
      <w:r w:rsidRPr="00254E84">
        <w:rPr>
          <w:color w:val="000000" w:themeColor="text1"/>
          <w:sz w:val="28"/>
          <w:szCs w:val="28"/>
        </w:rPr>
        <w:t xml:space="preserve"> Rotary. </w:t>
      </w:r>
    </w:p>
    <w:p w14:paraId="37F76669" w14:textId="708DE0B2" w:rsidR="00462FBB" w:rsidRDefault="00E76E62" w:rsidP="00E960A4">
      <w:pPr>
        <w:rPr>
          <w:sz w:val="28"/>
          <w:szCs w:val="28"/>
        </w:rPr>
      </w:pPr>
      <w:r>
        <w:rPr>
          <w:sz w:val="28"/>
          <w:szCs w:val="28"/>
        </w:rPr>
        <w:t>*</w:t>
      </w:r>
      <w:r w:rsidR="00462FBB">
        <w:rPr>
          <w:sz w:val="28"/>
          <w:szCs w:val="28"/>
        </w:rPr>
        <w:t>Corporate and large foundation f</w:t>
      </w:r>
      <w:r w:rsidR="00E51A04">
        <w:rPr>
          <w:sz w:val="28"/>
          <w:szCs w:val="28"/>
        </w:rPr>
        <w:t xml:space="preserve">unders have </w:t>
      </w:r>
      <w:r w:rsidR="00462FBB">
        <w:rPr>
          <w:sz w:val="28"/>
          <w:szCs w:val="28"/>
        </w:rPr>
        <w:t xml:space="preserve">requirements in addition to the oversight provided </w:t>
      </w:r>
      <w:r w:rsidR="00F269A8">
        <w:rPr>
          <w:sz w:val="28"/>
          <w:szCs w:val="28"/>
        </w:rPr>
        <w:t xml:space="preserve">by Rotary, and the </w:t>
      </w:r>
      <w:r w:rsidR="00462FBB">
        <w:rPr>
          <w:sz w:val="28"/>
          <w:szCs w:val="28"/>
        </w:rPr>
        <w:t>UEF was set up to be able to meet these requirements (see transparencies for details) so that the UEF is able to solicit larger gifts successfully</w:t>
      </w:r>
      <w:r w:rsidR="00CC2134" w:rsidRPr="00CC2134">
        <w:rPr>
          <w:sz w:val="28"/>
          <w:szCs w:val="28"/>
        </w:rPr>
        <w:t xml:space="preserve"> </w:t>
      </w:r>
      <w:r w:rsidR="00CC2134">
        <w:rPr>
          <w:sz w:val="28"/>
          <w:szCs w:val="28"/>
        </w:rPr>
        <w:t>during the global grant and thereafter</w:t>
      </w:r>
      <w:r w:rsidR="00462FBB">
        <w:rPr>
          <w:sz w:val="28"/>
          <w:szCs w:val="28"/>
        </w:rPr>
        <w:t>.</w:t>
      </w:r>
    </w:p>
    <w:p w14:paraId="18A93CF8" w14:textId="4ABEE818" w:rsidR="00E51A04" w:rsidRDefault="00E76E62" w:rsidP="00E960A4">
      <w:pPr>
        <w:rPr>
          <w:sz w:val="28"/>
          <w:szCs w:val="28"/>
        </w:rPr>
      </w:pPr>
      <w:r>
        <w:rPr>
          <w:sz w:val="28"/>
          <w:szCs w:val="28"/>
        </w:rPr>
        <w:t>*</w:t>
      </w:r>
      <w:r w:rsidR="005F40A1">
        <w:rPr>
          <w:sz w:val="28"/>
          <w:szCs w:val="28"/>
        </w:rPr>
        <w:t xml:space="preserve">The donor </w:t>
      </w:r>
      <w:proofErr w:type="spellStart"/>
      <w:r w:rsidR="005F40A1">
        <w:rPr>
          <w:sz w:val="28"/>
          <w:szCs w:val="28"/>
        </w:rPr>
        <w:t>Atisa</w:t>
      </w:r>
      <w:proofErr w:type="spellEnd"/>
      <w:r w:rsidR="005F40A1">
        <w:rPr>
          <w:sz w:val="28"/>
          <w:szCs w:val="28"/>
        </w:rPr>
        <w:t xml:space="preserve"> Securities has</w:t>
      </w:r>
      <w:r w:rsidR="00E51A04">
        <w:rPr>
          <w:sz w:val="28"/>
          <w:szCs w:val="28"/>
        </w:rPr>
        <w:t xml:space="preserve"> given a written commitment.</w:t>
      </w:r>
    </w:p>
    <w:p w14:paraId="341B08E0" w14:textId="0E7B4694" w:rsidR="00E51A04" w:rsidRPr="00CC2134" w:rsidRDefault="00E76E62" w:rsidP="0004532C">
      <w:pPr>
        <w:jc w:val="both"/>
        <w:rPr>
          <w:b/>
          <w:sz w:val="28"/>
          <w:szCs w:val="28"/>
        </w:rPr>
      </w:pPr>
      <w:r>
        <w:rPr>
          <w:sz w:val="28"/>
          <w:szCs w:val="28"/>
        </w:rPr>
        <w:t>*</w:t>
      </w:r>
      <w:r w:rsidR="00462FBB">
        <w:rPr>
          <w:sz w:val="28"/>
          <w:szCs w:val="28"/>
        </w:rPr>
        <w:t xml:space="preserve">Alison </w:t>
      </w:r>
      <w:r w:rsidR="00462FBB" w:rsidRPr="00254E84">
        <w:rPr>
          <w:color w:val="000000" w:themeColor="text1"/>
          <w:sz w:val="28"/>
          <w:szCs w:val="28"/>
        </w:rPr>
        <w:t>suggested</w:t>
      </w:r>
      <w:r w:rsidR="00462FBB">
        <w:rPr>
          <w:sz w:val="28"/>
          <w:szCs w:val="28"/>
        </w:rPr>
        <w:t xml:space="preserve"> that  it was unlikely that the </w:t>
      </w:r>
      <w:r w:rsidR="00E51A04">
        <w:rPr>
          <w:sz w:val="28"/>
          <w:szCs w:val="28"/>
        </w:rPr>
        <w:t xml:space="preserve"> </w:t>
      </w:r>
      <w:r w:rsidR="000E5CE5">
        <w:rPr>
          <w:sz w:val="28"/>
          <w:szCs w:val="28"/>
        </w:rPr>
        <w:t>Global Grant</w:t>
      </w:r>
      <w:r w:rsidR="00462FBB">
        <w:rPr>
          <w:sz w:val="28"/>
          <w:szCs w:val="28"/>
        </w:rPr>
        <w:t xml:space="preserve"> money might not </w:t>
      </w:r>
      <w:r w:rsidR="000E5CE5">
        <w:rPr>
          <w:sz w:val="28"/>
          <w:szCs w:val="28"/>
        </w:rPr>
        <w:t xml:space="preserve"> come through before January 2023.</w:t>
      </w:r>
      <w:r w:rsidR="00E52A11">
        <w:rPr>
          <w:sz w:val="28"/>
          <w:szCs w:val="28"/>
        </w:rPr>
        <w:t xml:space="preserve"> The likely timeline needs </w:t>
      </w:r>
      <w:r w:rsidR="0004532C">
        <w:rPr>
          <w:sz w:val="28"/>
          <w:szCs w:val="28"/>
        </w:rPr>
        <w:t xml:space="preserve">to be </w:t>
      </w:r>
      <w:r w:rsidR="00E52A11">
        <w:rPr>
          <w:sz w:val="28"/>
          <w:szCs w:val="28"/>
        </w:rPr>
        <w:t>investigated further.</w:t>
      </w:r>
      <w:r w:rsidR="00254E84">
        <w:rPr>
          <w:sz w:val="28"/>
          <w:szCs w:val="28"/>
        </w:rPr>
        <w:t xml:space="preserve"> </w:t>
      </w:r>
      <w:r w:rsidR="00254E84" w:rsidRPr="00CC2134">
        <w:rPr>
          <w:b/>
          <w:sz w:val="28"/>
          <w:szCs w:val="28"/>
        </w:rPr>
        <w:t xml:space="preserve">(See however subsequent follow-up with the District 9730 Grants Officer Gianna </w:t>
      </w:r>
      <w:proofErr w:type="spellStart"/>
      <w:r w:rsidR="00254E84" w:rsidRPr="00CC2134">
        <w:rPr>
          <w:b/>
          <w:sz w:val="28"/>
          <w:szCs w:val="28"/>
        </w:rPr>
        <w:t>Doubell</w:t>
      </w:r>
      <w:proofErr w:type="spellEnd"/>
      <w:r w:rsidR="00254E84" w:rsidRPr="00CC2134">
        <w:rPr>
          <w:b/>
          <w:sz w:val="28"/>
          <w:szCs w:val="28"/>
        </w:rPr>
        <w:t xml:space="preserve"> suggesting a faster processing of grants from our District.)</w:t>
      </w:r>
    </w:p>
    <w:p w14:paraId="156CD388" w14:textId="678ADC68" w:rsidR="000E5CE5" w:rsidRDefault="00E76E62" w:rsidP="0004532C">
      <w:pPr>
        <w:jc w:val="both"/>
        <w:rPr>
          <w:sz w:val="28"/>
          <w:szCs w:val="28"/>
        </w:rPr>
      </w:pPr>
      <w:r>
        <w:rPr>
          <w:sz w:val="28"/>
          <w:szCs w:val="28"/>
        </w:rPr>
        <w:t>*</w:t>
      </w:r>
      <w:r w:rsidR="000E5CE5">
        <w:rPr>
          <w:sz w:val="28"/>
          <w:szCs w:val="28"/>
        </w:rPr>
        <w:t>There was a discussion about asking for the grant to be expedited using the precedent of funding for bursaries. The SA school year runs from January to December and funding is needed for the next five months.</w:t>
      </w:r>
    </w:p>
    <w:p w14:paraId="7C8F6587" w14:textId="42CDCA8D" w:rsidR="000E5CE5" w:rsidRDefault="00E76E62" w:rsidP="0004532C">
      <w:pPr>
        <w:jc w:val="both"/>
        <w:rPr>
          <w:sz w:val="28"/>
          <w:szCs w:val="28"/>
        </w:rPr>
      </w:pPr>
      <w:r>
        <w:rPr>
          <w:sz w:val="28"/>
          <w:szCs w:val="28"/>
        </w:rPr>
        <w:t>*</w:t>
      </w:r>
      <w:r w:rsidR="000E5CE5">
        <w:rPr>
          <w:sz w:val="28"/>
          <w:szCs w:val="28"/>
        </w:rPr>
        <w:t xml:space="preserve">Given the funds currently at our disposal we could fund the next four months but it would a “tight squeeze” </w:t>
      </w:r>
      <w:r w:rsidR="007F0B2A">
        <w:rPr>
          <w:sz w:val="28"/>
          <w:szCs w:val="28"/>
        </w:rPr>
        <w:t xml:space="preserve">and the focus would have to be on the tutoring at </w:t>
      </w:r>
      <w:proofErr w:type="spellStart"/>
      <w:r w:rsidR="007F0B2A">
        <w:rPr>
          <w:sz w:val="28"/>
          <w:szCs w:val="28"/>
        </w:rPr>
        <w:t>Mariannhill</w:t>
      </w:r>
      <w:proofErr w:type="spellEnd"/>
      <w:r w:rsidR="007F0B2A">
        <w:rPr>
          <w:sz w:val="28"/>
          <w:szCs w:val="28"/>
        </w:rPr>
        <w:t>.</w:t>
      </w:r>
      <w:r w:rsidR="00E52A11">
        <w:rPr>
          <w:sz w:val="28"/>
          <w:szCs w:val="28"/>
        </w:rPr>
        <w:t xml:space="preserve"> </w:t>
      </w:r>
    </w:p>
    <w:p w14:paraId="6887F4F8" w14:textId="396CB1AE" w:rsidR="00E52A11" w:rsidRDefault="00E52A11" w:rsidP="0004532C">
      <w:pPr>
        <w:jc w:val="both"/>
        <w:rPr>
          <w:sz w:val="28"/>
          <w:szCs w:val="28"/>
        </w:rPr>
      </w:pPr>
      <w:r>
        <w:rPr>
          <w:sz w:val="28"/>
          <w:szCs w:val="28"/>
        </w:rPr>
        <w:t xml:space="preserve">*Such austerity is to be avoided if at all possible. Various options were discussed. Options include: (1) convincing </w:t>
      </w:r>
      <w:proofErr w:type="spellStart"/>
      <w:r>
        <w:rPr>
          <w:sz w:val="28"/>
          <w:szCs w:val="28"/>
        </w:rPr>
        <w:t>Atisa</w:t>
      </w:r>
      <w:proofErr w:type="spellEnd"/>
      <w:r>
        <w:rPr>
          <w:sz w:val="28"/>
          <w:szCs w:val="28"/>
        </w:rPr>
        <w:t xml:space="preserve"> to release their funds prior to SARS Section 18a approval, and our CA/RA (</w:t>
      </w:r>
      <w:proofErr w:type="spellStart"/>
      <w:r>
        <w:rPr>
          <w:sz w:val="28"/>
          <w:szCs w:val="28"/>
        </w:rPr>
        <w:t>Ashvir</w:t>
      </w:r>
      <w:proofErr w:type="spellEnd"/>
      <w:r>
        <w:rPr>
          <w:sz w:val="28"/>
          <w:szCs w:val="28"/>
        </w:rPr>
        <w:t xml:space="preserve">)  has offered to write a letter to </w:t>
      </w:r>
      <w:proofErr w:type="spellStart"/>
      <w:r>
        <w:rPr>
          <w:sz w:val="28"/>
          <w:szCs w:val="28"/>
        </w:rPr>
        <w:t>Atisa</w:t>
      </w:r>
      <w:proofErr w:type="spellEnd"/>
      <w:r>
        <w:rPr>
          <w:sz w:val="28"/>
          <w:szCs w:val="28"/>
        </w:rPr>
        <w:t xml:space="preserve"> reporting on the status of our application and its likelihood for success. Martin will follow us with </w:t>
      </w:r>
      <w:proofErr w:type="spellStart"/>
      <w:r>
        <w:rPr>
          <w:sz w:val="28"/>
          <w:szCs w:val="28"/>
        </w:rPr>
        <w:t>Ashvir</w:t>
      </w:r>
      <w:proofErr w:type="spellEnd"/>
      <w:r>
        <w:rPr>
          <w:sz w:val="28"/>
          <w:szCs w:val="28"/>
        </w:rPr>
        <w:t xml:space="preserve"> and Peter Myers (the </w:t>
      </w:r>
      <w:proofErr w:type="spellStart"/>
      <w:r>
        <w:rPr>
          <w:sz w:val="28"/>
          <w:szCs w:val="28"/>
        </w:rPr>
        <w:t>Atisa</w:t>
      </w:r>
      <w:proofErr w:type="spellEnd"/>
      <w:r>
        <w:rPr>
          <w:sz w:val="28"/>
          <w:szCs w:val="28"/>
        </w:rPr>
        <w:t xml:space="preserve"> director serving as our contact). (2) Raising money for the project independent of the global grant. Martin pointed out that the Los Alamos 501(c)(3) separate account for the project has only recently been set up, and we have not yet contacted potential US donors, one of whom has already agreed to make a donation for an unspecified amount. </w:t>
      </w:r>
    </w:p>
    <w:p w14:paraId="79C76B44" w14:textId="666E4C57" w:rsidR="002D6864" w:rsidRDefault="00E76E62" w:rsidP="00E960A4">
      <w:pPr>
        <w:rPr>
          <w:sz w:val="28"/>
          <w:szCs w:val="28"/>
        </w:rPr>
      </w:pPr>
      <w:r>
        <w:rPr>
          <w:sz w:val="28"/>
          <w:szCs w:val="28"/>
        </w:rPr>
        <w:t>*</w:t>
      </w:r>
      <w:r w:rsidR="007F0B2A">
        <w:rPr>
          <w:sz w:val="28"/>
          <w:szCs w:val="28"/>
        </w:rPr>
        <w:t>Our Los Alamos friends complimented our club on the “fantastic job to get as far as we have” given that there were “entities beyond our control</w:t>
      </w:r>
      <w:r w:rsidR="002D6864">
        <w:rPr>
          <w:sz w:val="28"/>
          <w:szCs w:val="28"/>
        </w:rPr>
        <w:t>”.</w:t>
      </w:r>
      <w:r>
        <w:rPr>
          <w:sz w:val="28"/>
          <w:szCs w:val="28"/>
        </w:rPr>
        <w:t xml:space="preserve"> </w:t>
      </w:r>
      <w:r w:rsidR="002D6864">
        <w:rPr>
          <w:sz w:val="28"/>
          <w:szCs w:val="28"/>
        </w:rPr>
        <w:t>They would lobby for the earlier release of the funds.</w:t>
      </w:r>
    </w:p>
    <w:p w14:paraId="2C9240DA" w14:textId="30739360" w:rsidR="002D6864" w:rsidRDefault="00E76E62" w:rsidP="00E960A4">
      <w:pPr>
        <w:rPr>
          <w:sz w:val="28"/>
          <w:szCs w:val="28"/>
        </w:rPr>
      </w:pPr>
      <w:r>
        <w:rPr>
          <w:sz w:val="28"/>
          <w:szCs w:val="28"/>
        </w:rPr>
        <w:lastRenderedPageBreak/>
        <w:t>*</w:t>
      </w:r>
      <w:r w:rsidR="002D6864">
        <w:rPr>
          <w:sz w:val="28"/>
          <w:szCs w:val="28"/>
        </w:rPr>
        <w:t>Two positives for the project is the ongoing successful of the project and the intention to begin a Rotaract Club at the University of KwaZulu-Natal. In this way the club could tap into student bodies to recruit new Rotarians.</w:t>
      </w:r>
    </w:p>
    <w:p w14:paraId="698FA327" w14:textId="1BCE2E45" w:rsidR="002D6864" w:rsidRDefault="00234717" w:rsidP="00E960A4">
      <w:pPr>
        <w:rPr>
          <w:sz w:val="28"/>
          <w:szCs w:val="28"/>
        </w:rPr>
      </w:pPr>
      <w:r w:rsidRPr="00234717">
        <w:rPr>
          <w:b/>
          <w:bCs/>
          <w:sz w:val="28"/>
          <w:szCs w:val="28"/>
        </w:rPr>
        <w:t>Resolutions</w:t>
      </w:r>
      <w:r>
        <w:rPr>
          <w:sz w:val="28"/>
          <w:szCs w:val="28"/>
        </w:rPr>
        <w:t>:</w:t>
      </w:r>
    </w:p>
    <w:p w14:paraId="4FD1D992" w14:textId="2AB11200" w:rsidR="00234717" w:rsidRDefault="00234717" w:rsidP="00E960A4">
      <w:pPr>
        <w:rPr>
          <w:sz w:val="28"/>
          <w:szCs w:val="28"/>
        </w:rPr>
      </w:pPr>
      <w:r>
        <w:rPr>
          <w:sz w:val="28"/>
          <w:szCs w:val="28"/>
        </w:rPr>
        <w:t>The board passed two resolutions (See attachments).</w:t>
      </w:r>
    </w:p>
    <w:p w14:paraId="4C8BCDA4" w14:textId="3C4B7667" w:rsidR="00635103" w:rsidRDefault="00635103" w:rsidP="00635103">
      <w:pPr>
        <w:pStyle w:val="Paragraphedeliste"/>
        <w:numPr>
          <w:ilvl w:val="0"/>
          <w:numId w:val="1"/>
        </w:numPr>
        <w:rPr>
          <w:sz w:val="28"/>
          <w:szCs w:val="28"/>
        </w:rPr>
      </w:pPr>
      <w:r>
        <w:rPr>
          <w:sz w:val="28"/>
          <w:szCs w:val="28"/>
        </w:rPr>
        <w:t>The board mandated Deon Delport to act as representative taxpayer of the UEF NPC and sign all documents that are required by the South African Revenue Service on behalf of all directors.</w:t>
      </w:r>
    </w:p>
    <w:p w14:paraId="4FD28C50" w14:textId="5B5DCA0E" w:rsidR="00254E84" w:rsidRDefault="00254E84" w:rsidP="00635103">
      <w:pPr>
        <w:pStyle w:val="Paragraphedeliste"/>
        <w:numPr>
          <w:ilvl w:val="0"/>
          <w:numId w:val="1"/>
        </w:numPr>
        <w:rPr>
          <w:sz w:val="28"/>
          <w:szCs w:val="28"/>
        </w:rPr>
      </w:pPr>
      <w:r>
        <w:rPr>
          <w:sz w:val="28"/>
          <w:szCs w:val="28"/>
        </w:rPr>
        <w:t>The Board adopted a resolution authorizing Martin Bucher as Executive Officer to sign the MOU for the global grant on behalf of the Company.</w:t>
      </w:r>
    </w:p>
    <w:p w14:paraId="170B1B7A" w14:textId="0659623E" w:rsidR="00635103" w:rsidRPr="00254E84" w:rsidRDefault="00254E84" w:rsidP="00254E84">
      <w:pPr>
        <w:rPr>
          <w:sz w:val="28"/>
          <w:szCs w:val="28"/>
        </w:rPr>
      </w:pPr>
      <w:r>
        <w:rPr>
          <w:sz w:val="28"/>
          <w:szCs w:val="28"/>
        </w:rPr>
        <w:t>Deon also signed an acceptance to serve as representative taxpayer.</w:t>
      </w:r>
    </w:p>
    <w:p w14:paraId="6F702B50" w14:textId="1757EFAE" w:rsidR="00E960A4" w:rsidRDefault="00F8177A">
      <w:pPr>
        <w:rPr>
          <w:b/>
          <w:sz w:val="24"/>
          <w:szCs w:val="24"/>
        </w:rPr>
      </w:pPr>
      <w:r w:rsidRPr="00F8177A">
        <w:rPr>
          <w:b/>
          <w:sz w:val="24"/>
          <w:szCs w:val="24"/>
        </w:rPr>
        <w:t>Updates</w:t>
      </w:r>
      <w:r w:rsidR="00CC2134">
        <w:rPr>
          <w:b/>
          <w:sz w:val="24"/>
          <w:szCs w:val="24"/>
        </w:rPr>
        <w:t xml:space="preserve"> after the meeting </w:t>
      </w:r>
      <w:bookmarkStart w:id="0" w:name="_GoBack"/>
      <w:bookmarkEnd w:id="0"/>
      <w:r>
        <w:rPr>
          <w:b/>
          <w:sz w:val="24"/>
          <w:szCs w:val="24"/>
        </w:rPr>
        <w:t>(following up on the action points)</w:t>
      </w:r>
    </w:p>
    <w:p w14:paraId="4268B11E" w14:textId="55553124" w:rsidR="00F8177A" w:rsidRDefault="00F8177A" w:rsidP="00F8177A">
      <w:pPr>
        <w:pStyle w:val="Paragraphedeliste"/>
        <w:numPr>
          <w:ilvl w:val="0"/>
          <w:numId w:val="2"/>
        </w:numPr>
        <w:rPr>
          <w:sz w:val="24"/>
          <w:szCs w:val="24"/>
        </w:rPr>
      </w:pPr>
      <w:proofErr w:type="spellStart"/>
      <w:r w:rsidRPr="00F8177A">
        <w:rPr>
          <w:sz w:val="24"/>
          <w:szCs w:val="24"/>
        </w:rPr>
        <w:t>Ashvir</w:t>
      </w:r>
      <w:proofErr w:type="spellEnd"/>
      <w:r w:rsidRPr="00F8177A">
        <w:rPr>
          <w:sz w:val="24"/>
          <w:szCs w:val="24"/>
        </w:rPr>
        <w:t xml:space="preserve"> wrote a letter to </w:t>
      </w:r>
      <w:proofErr w:type="spellStart"/>
      <w:r w:rsidRPr="00F8177A">
        <w:rPr>
          <w:sz w:val="24"/>
          <w:szCs w:val="24"/>
        </w:rPr>
        <w:t>Atisa</w:t>
      </w:r>
      <w:proofErr w:type="spellEnd"/>
      <w:r w:rsidRPr="00F8177A">
        <w:rPr>
          <w:sz w:val="24"/>
          <w:szCs w:val="24"/>
        </w:rPr>
        <w:t xml:space="preserve"> Securities explaining that the SARS approval was underway and suffering delays due to the strike at SARS. He wrote that in his professional opinion there was no reason why SARS would deny the application. Martin forwarded the letter to Peter Myers the Director at </w:t>
      </w:r>
      <w:proofErr w:type="spellStart"/>
      <w:r w:rsidRPr="00F8177A">
        <w:rPr>
          <w:sz w:val="24"/>
          <w:szCs w:val="24"/>
        </w:rPr>
        <w:t>Atisa</w:t>
      </w:r>
      <w:proofErr w:type="spellEnd"/>
      <w:r w:rsidRPr="00F8177A">
        <w:rPr>
          <w:sz w:val="24"/>
          <w:szCs w:val="24"/>
        </w:rPr>
        <w:t xml:space="preserve"> who has been dealing with us requesting that they release the funds now, notwithstanding the recommendation of the BEE consultant that they await the SARS Section 18a approval. Martin explained our cash problems and that receiving the money now would be helpful to being able to continue the tutoring as planned without interruption. We are awaiting their decisions on this request.</w:t>
      </w:r>
    </w:p>
    <w:p w14:paraId="6224D0D2" w14:textId="0C6980F5" w:rsidR="00F8177A" w:rsidRDefault="00F8177A" w:rsidP="00F8177A">
      <w:pPr>
        <w:pStyle w:val="Paragraphedeliste"/>
        <w:numPr>
          <w:ilvl w:val="0"/>
          <w:numId w:val="2"/>
        </w:numPr>
        <w:rPr>
          <w:sz w:val="24"/>
          <w:szCs w:val="24"/>
        </w:rPr>
      </w:pPr>
      <w:r>
        <w:rPr>
          <w:sz w:val="24"/>
          <w:szCs w:val="24"/>
        </w:rPr>
        <w:t xml:space="preserve">Martin spoke by phone with Gianna </w:t>
      </w:r>
      <w:proofErr w:type="spellStart"/>
      <w:r>
        <w:rPr>
          <w:sz w:val="24"/>
          <w:szCs w:val="24"/>
        </w:rPr>
        <w:t>Doubell</w:t>
      </w:r>
      <w:proofErr w:type="spellEnd"/>
      <w:r>
        <w:rPr>
          <w:sz w:val="24"/>
          <w:szCs w:val="24"/>
        </w:rPr>
        <w:t>, the person responsible for Global Grants on the District 9370 Grants Committee. Gianna said that global grants generally receive a response from RI within three weeks. In most cases there are requests for additional information</w:t>
      </w:r>
      <w:r w:rsidR="00254E84">
        <w:rPr>
          <w:sz w:val="24"/>
          <w:szCs w:val="24"/>
        </w:rPr>
        <w:t>, but the approval can go quite quickly. She seemed to have a great deal of experience with GGs from our District. This is encouraging.</w:t>
      </w:r>
    </w:p>
    <w:p w14:paraId="5B650787" w14:textId="77777777" w:rsidR="0004532C" w:rsidRDefault="0004532C" w:rsidP="0004532C">
      <w:pPr>
        <w:pStyle w:val="Paragraphedeliste"/>
        <w:rPr>
          <w:sz w:val="24"/>
          <w:szCs w:val="24"/>
        </w:rPr>
      </w:pPr>
    </w:p>
    <w:p w14:paraId="4DDEB875" w14:textId="617BAD98" w:rsidR="0004532C" w:rsidRDefault="0004532C" w:rsidP="0004532C">
      <w:pPr>
        <w:pStyle w:val="Paragraphedeliste"/>
        <w:rPr>
          <w:sz w:val="24"/>
          <w:szCs w:val="24"/>
        </w:rPr>
      </w:pPr>
      <w:r>
        <w:rPr>
          <w:sz w:val="24"/>
          <w:szCs w:val="24"/>
        </w:rPr>
        <w:t xml:space="preserve">Gianna also said that The Rotary Foundation insists that GG money be deposited in a separate bank account with zero balance at the beginning of the grant and a zero balance at the end. </w:t>
      </w:r>
    </w:p>
    <w:p w14:paraId="7457485A" w14:textId="77777777" w:rsidR="0004532C" w:rsidRDefault="0004532C" w:rsidP="0004532C">
      <w:pPr>
        <w:pStyle w:val="Paragraphedeliste"/>
        <w:rPr>
          <w:sz w:val="24"/>
          <w:szCs w:val="24"/>
        </w:rPr>
      </w:pPr>
    </w:p>
    <w:p w14:paraId="43F440DF" w14:textId="1034D951" w:rsidR="00254E84" w:rsidRDefault="00254E84" w:rsidP="00F8177A">
      <w:pPr>
        <w:pStyle w:val="Paragraphedeliste"/>
        <w:numPr>
          <w:ilvl w:val="0"/>
          <w:numId w:val="2"/>
        </w:numPr>
        <w:rPr>
          <w:sz w:val="24"/>
          <w:szCs w:val="24"/>
        </w:rPr>
      </w:pPr>
      <w:r>
        <w:rPr>
          <w:sz w:val="24"/>
          <w:szCs w:val="24"/>
        </w:rPr>
        <w:t xml:space="preserve">Martin also wrote to Kathy </w:t>
      </w:r>
      <w:proofErr w:type="spellStart"/>
      <w:r>
        <w:rPr>
          <w:sz w:val="24"/>
          <w:szCs w:val="24"/>
        </w:rPr>
        <w:t>Grzegorek</w:t>
      </w:r>
      <w:proofErr w:type="spellEnd"/>
      <w:r>
        <w:rPr>
          <w:sz w:val="24"/>
          <w:szCs w:val="24"/>
        </w:rPr>
        <w:t xml:space="preserve"> the attorney from Los Angeles giving her the details of the Rotary Los Alamos account for making a donation. Kathy indicated that she and her husband were willing to donate but did not specify an amount.</w:t>
      </w:r>
    </w:p>
    <w:p w14:paraId="761B4BB8" w14:textId="5681BB7C" w:rsidR="00254E84" w:rsidRDefault="00254E84" w:rsidP="00F8177A">
      <w:pPr>
        <w:pStyle w:val="Paragraphedeliste"/>
        <w:numPr>
          <w:ilvl w:val="0"/>
          <w:numId w:val="2"/>
        </w:numPr>
        <w:rPr>
          <w:sz w:val="24"/>
          <w:szCs w:val="24"/>
        </w:rPr>
      </w:pPr>
      <w:r>
        <w:rPr>
          <w:sz w:val="24"/>
          <w:szCs w:val="24"/>
        </w:rPr>
        <w:t xml:space="preserve">Alison is following up with the District of the Los Alamos Club requesting them to decide on their likely contribution. </w:t>
      </w:r>
    </w:p>
    <w:p w14:paraId="4A0273B1" w14:textId="65DC106F" w:rsidR="00254E84" w:rsidRPr="00F8177A" w:rsidRDefault="00254E84" w:rsidP="00F8177A">
      <w:pPr>
        <w:pStyle w:val="Paragraphedeliste"/>
        <w:numPr>
          <w:ilvl w:val="0"/>
          <w:numId w:val="2"/>
        </w:numPr>
        <w:rPr>
          <w:sz w:val="24"/>
          <w:szCs w:val="24"/>
        </w:rPr>
      </w:pPr>
      <w:r>
        <w:rPr>
          <w:sz w:val="24"/>
          <w:szCs w:val="24"/>
        </w:rPr>
        <w:lastRenderedPageBreak/>
        <w:t xml:space="preserve">All the additional documentation requested by SARS has been forwarded to </w:t>
      </w:r>
      <w:proofErr w:type="spellStart"/>
      <w:r>
        <w:rPr>
          <w:sz w:val="24"/>
          <w:szCs w:val="24"/>
        </w:rPr>
        <w:t>Ashvir</w:t>
      </w:r>
      <w:proofErr w:type="spellEnd"/>
      <w:r>
        <w:rPr>
          <w:sz w:val="24"/>
          <w:szCs w:val="24"/>
        </w:rPr>
        <w:t xml:space="preserve"> for submission.</w:t>
      </w:r>
    </w:p>
    <w:p w14:paraId="3E23643F" w14:textId="77777777" w:rsidR="00F8177A" w:rsidRDefault="00F8177A">
      <w:pPr>
        <w:rPr>
          <w:sz w:val="24"/>
          <w:szCs w:val="24"/>
        </w:rPr>
      </w:pPr>
    </w:p>
    <w:p w14:paraId="48878F7B" w14:textId="77777777" w:rsidR="00F8177A" w:rsidRPr="00F8177A" w:rsidRDefault="00F8177A">
      <w:pPr>
        <w:rPr>
          <w:sz w:val="24"/>
          <w:szCs w:val="24"/>
        </w:rPr>
      </w:pPr>
    </w:p>
    <w:sectPr w:rsidR="00F8177A" w:rsidRPr="00F817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B1D73"/>
    <w:multiLevelType w:val="hybridMultilevel"/>
    <w:tmpl w:val="0B60B29A"/>
    <w:lvl w:ilvl="0" w:tplc="1F36C674">
      <w:start w:val="1"/>
      <w:numFmt w:val="decimal"/>
      <w:lvlText w:val="%1)"/>
      <w:lvlJc w:val="left"/>
      <w:pPr>
        <w:ind w:left="1069"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04A1990"/>
    <w:multiLevelType w:val="hybridMultilevel"/>
    <w:tmpl w:val="32BA83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A4"/>
    <w:rsid w:val="0004532C"/>
    <w:rsid w:val="00066505"/>
    <w:rsid w:val="00075978"/>
    <w:rsid w:val="000E5CE5"/>
    <w:rsid w:val="00113AAD"/>
    <w:rsid w:val="00234717"/>
    <w:rsid w:val="00254E4C"/>
    <w:rsid w:val="00254E84"/>
    <w:rsid w:val="002D6864"/>
    <w:rsid w:val="003267E7"/>
    <w:rsid w:val="00462FBB"/>
    <w:rsid w:val="00521E28"/>
    <w:rsid w:val="005F40A1"/>
    <w:rsid w:val="00635103"/>
    <w:rsid w:val="00642DD0"/>
    <w:rsid w:val="0071343D"/>
    <w:rsid w:val="00773F0E"/>
    <w:rsid w:val="007F0B2A"/>
    <w:rsid w:val="00CC2134"/>
    <w:rsid w:val="00DA7265"/>
    <w:rsid w:val="00E51A04"/>
    <w:rsid w:val="00E52A11"/>
    <w:rsid w:val="00E54AD2"/>
    <w:rsid w:val="00E76E62"/>
    <w:rsid w:val="00E908DB"/>
    <w:rsid w:val="00E960A4"/>
    <w:rsid w:val="00F269A8"/>
    <w:rsid w:val="00F817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AAC8"/>
  <w15:chartTrackingRefBased/>
  <w15:docId w15:val="{AF227C91-45CE-4548-B916-7DE1832C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60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60A4"/>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234717"/>
    <w:pPr>
      <w:spacing w:after="0" w:line="240" w:lineRule="auto"/>
    </w:pPr>
  </w:style>
  <w:style w:type="paragraph" w:styleId="Paragraphedeliste">
    <w:name w:val="List Paragraph"/>
    <w:basedOn w:val="Normal"/>
    <w:uiPriority w:val="34"/>
    <w:qFormat/>
    <w:rsid w:val="00635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04246">
      <w:bodyDiv w:val="1"/>
      <w:marLeft w:val="0"/>
      <w:marRight w:val="0"/>
      <w:marTop w:val="0"/>
      <w:marBottom w:val="0"/>
      <w:divBdr>
        <w:top w:val="none" w:sz="0" w:space="0" w:color="auto"/>
        <w:left w:val="none" w:sz="0" w:space="0" w:color="auto"/>
        <w:bottom w:val="none" w:sz="0" w:space="0" w:color="auto"/>
        <w:right w:val="none" w:sz="0" w:space="0" w:color="auto"/>
      </w:divBdr>
    </w:div>
    <w:div w:id="112311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938</Words>
  <Characters>5165</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Mawer</dc:creator>
  <cp:keywords/>
  <dc:description/>
  <cp:lastModifiedBy>Microsoft Office User</cp:lastModifiedBy>
  <cp:revision>2</cp:revision>
  <dcterms:created xsi:type="dcterms:W3CDTF">2022-08-07T11:54:00Z</dcterms:created>
  <dcterms:modified xsi:type="dcterms:W3CDTF">2022-08-07T11:54:00Z</dcterms:modified>
</cp:coreProperties>
</file>